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CBD" w:rsidRDefault="00BA0CBD"/>
    <w:p w:rsidR="00DD5152" w:rsidRPr="009E0F0A" w:rsidRDefault="009A6D6F" w:rsidP="00DD5152">
      <w:pPr>
        <w:autoSpaceDE w:val="0"/>
        <w:autoSpaceDN w:val="0"/>
        <w:adjustRightInd w:val="0"/>
        <w:rPr>
          <w:rFonts w:ascii="Arial" w:eastAsia="Palatino-Roman" w:hAnsi="Arial" w:cs="Arial"/>
          <w:b/>
          <w:sz w:val="18"/>
          <w:szCs w:val="16"/>
        </w:rPr>
      </w:pPr>
      <w:r>
        <w:rPr>
          <w:rFonts w:ascii="Arial" w:eastAsia="Palatino-Roman" w:hAnsi="Arial" w:cs="Arial"/>
          <w:b/>
          <w:szCs w:val="20"/>
        </w:rPr>
        <w:t>Arbeit mit Geokoordinaten unter SPSS</w:t>
      </w:r>
    </w:p>
    <w:p w:rsidR="002D4033" w:rsidRDefault="009A6D6F" w:rsidP="00205993">
      <w:pPr>
        <w:rPr>
          <w:rFonts w:ascii="Arial" w:eastAsia="Palatino-Roman" w:hAnsi="Arial" w:cs="Arial"/>
          <w:sz w:val="20"/>
          <w:szCs w:val="20"/>
        </w:rPr>
      </w:pPr>
      <w:bookmarkStart w:id="0" w:name="OLE_LINK1"/>
      <w:bookmarkStart w:id="1" w:name="_GoBack"/>
      <w:r>
        <w:rPr>
          <w:rFonts w:ascii="Arial" w:eastAsia="Palatino-Roman" w:hAnsi="Arial" w:cs="Arial"/>
          <w:sz w:val="20"/>
          <w:szCs w:val="20"/>
        </w:rPr>
        <w:t>Wir wollen die Abgeordnetenhauswahlen von Berlin 2011 genauer analysieren. Um die Wahlbezirke mit Hilfe einer Karte darzustellen</w:t>
      </w:r>
      <w:r w:rsidR="007F0EA6">
        <w:rPr>
          <w:rFonts w:ascii="Arial" w:eastAsia="Palatino-Roman" w:hAnsi="Arial" w:cs="Arial"/>
          <w:sz w:val="20"/>
          <w:szCs w:val="20"/>
        </w:rPr>
        <w:t>,</w:t>
      </w:r>
      <w:r>
        <w:rPr>
          <w:rFonts w:ascii="Arial" w:eastAsia="Palatino-Roman" w:hAnsi="Arial" w:cs="Arial"/>
          <w:sz w:val="20"/>
          <w:szCs w:val="20"/>
        </w:rPr>
        <w:t xml:space="preserve"> </w:t>
      </w:r>
      <w:r w:rsidR="00205993">
        <w:rPr>
          <w:rFonts w:ascii="Arial" w:eastAsia="Palatino-Roman" w:hAnsi="Arial" w:cs="Arial"/>
          <w:sz w:val="20"/>
          <w:szCs w:val="20"/>
        </w:rPr>
        <w:t>benötige ich</w:t>
      </w:r>
      <w:r>
        <w:rPr>
          <w:rFonts w:ascii="Arial" w:eastAsia="Palatino-Roman" w:hAnsi="Arial" w:cs="Arial"/>
          <w:sz w:val="20"/>
          <w:szCs w:val="20"/>
        </w:rPr>
        <w:t xml:space="preserve"> die Geokoordinaten der Wahlkreise. Der Landeswahlleiter von Berlin stellt diese auf seiner Homepage zur Verfügung. In der Regel werden die Geokoordinaten als KLM, KMZ oder als </w:t>
      </w:r>
      <w:proofErr w:type="spellStart"/>
      <w:r>
        <w:rPr>
          <w:rFonts w:ascii="Arial" w:eastAsia="Palatino-Roman" w:hAnsi="Arial" w:cs="Arial"/>
          <w:sz w:val="20"/>
          <w:szCs w:val="20"/>
        </w:rPr>
        <w:t>shp</w:t>
      </w:r>
      <w:proofErr w:type="spellEnd"/>
      <w:r>
        <w:rPr>
          <w:rFonts w:ascii="Arial" w:eastAsia="Palatino-Roman" w:hAnsi="Arial" w:cs="Arial"/>
          <w:sz w:val="20"/>
          <w:szCs w:val="20"/>
        </w:rPr>
        <w:t xml:space="preserve"> Datei </w:t>
      </w:r>
      <w:r w:rsidR="00EE0968">
        <w:rPr>
          <w:rFonts w:ascii="Arial" w:eastAsia="Palatino-Roman" w:hAnsi="Arial" w:cs="Arial"/>
          <w:sz w:val="20"/>
          <w:szCs w:val="20"/>
        </w:rPr>
        <w:t>bereit</w:t>
      </w:r>
      <w:r w:rsidR="00205993">
        <w:rPr>
          <w:rFonts w:ascii="Arial" w:eastAsia="Palatino-Roman" w:hAnsi="Arial" w:cs="Arial"/>
          <w:sz w:val="20"/>
          <w:szCs w:val="20"/>
        </w:rPr>
        <w:t>gest</w:t>
      </w:r>
      <w:r w:rsidR="00EE0968">
        <w:rPr>
          <w:rFonts w:ascii="Arial" w:eastAsia="Palatino-Roman" w:hAnsi="Arial" w:cs="Arial"/>
          <w:sz w:val="20"/>
          <w:szCs w:val="20"/>
        </w:rPr>
        <w:t>e</w:t>
      </w:r>
      <w:r w:rsidR="00205993">
        <w:rPr>
          <w:rFonts w:ascii="Arial" w:eastAsia="Palatino-Roman" w:hAnsi="Arial" w:cs="Arial"/>
          <w:sz w:val="20"/>
          <w:szCs w:val="20"/>
        </w:rPr>
        <w:t>llt</w:t>
      </w:r>
      <w:bookmarkEnd w:id="0"/>
      <w:bookmarkEnd w:id="1"/>
      <w:r>
        <w:rPr>
          <w:rFonts w:ascii="Arial" w:eastAsia="Palatino-Roman" w:hAnsi="Arial" w:cs="Arial"/>
          <w:sz w:val="20"/>
          <w:szCs w:val="20"/>
        </w:rPr>
        <w:t xml:space="preserve">. Die Wahlkreise der Abgeordnetenhauswahl Berlin 2011 liegen z. B. als KMZ Datei vor. Die Wahlkreise von 2016 z. B. als </w:t>
      </w:r>
      <w:proofErr w:type="spellStart"/>
      <w:r>
        <w:rPr>
          <w:rFonts w:ascii="Arial" w:eastAsia="Palatino-Roman" w:hAnsi="Arial" w:cs="Arial"/>
          <w:sz w:val="20"/>
          <w:szCs w:val="20"/>
        </w:rPr>
        <w:t>shp</w:t>
      </w:r>
      <w:proofErr w:type="spellEnd"/>
      <w:r>
        <w:rPr>
          <w:rFonts w:ascii="Arial" w:eastAsia="Palatino-Roman" w:hAnsi="Arial" w:cs="Arial"/>
          <w:sz w:val="20"/>
          <w:szCs w:val="20"/>
        </w:rPr>
        <w:t xml:space="preserve">-Datei. Leider </w:t>
      </w:r>
      <w:r w:rsidR="00205993">
        <w:rPr>
          <w:rFonts w:ascii="Arial" w:eastAsia="Palatino-Roman" w:hAnsi="Arial" w:cs="Arial"/>
          <w:sz w:val="20"/>
          <w:szCs w:val="20"/>
        </w:rPr>
        <w:t>brauche ich</w:t>
      </w:r>
      <w:r>
        <w:rPr>
          <w:rFonts w:ascii="Arial" w:eastAsia="Palatino-Roman" w:hAnsi="Arial" w:cs="Arial"/>
          <w:sz w:val="20"/>
          <w:szCs w:val="20"/>
        </w:rPr>
        <w:t xml:space="preserve"> für SPSS eine </w:t>
      </w:r>
      <w:proofErr w:type="spellStart"/>
      <w:r>
        <w:rPr>
          <w:rFonts w:ascii="Arial" w:eastAsia="Palatino-Roman" w:hAnsi="Arial" w:cs="Arial"/>
          <w:sz w:val="20"/>
          <w:szCs w:val="20"/>
        </w:rPr>
        <w:t>shp</w:t>
      </w:r>
      <w:proofErr w:type="spellEnd"/>
      <w:r>
        <w:rPr>
          <w:rFonts w:ascii="Arial" w:eastAsia="Palatino-Roman" w:hAnsi="Arial" w:cs="Arial"/>
          <w:sz w:val="20"/>
          <w:szCs w:val="20"/>
        </w:rPr>
        <w:t xml:space="preserve">-Datei. </w:t>
      </w:r>
      <w:r w:rsidR="00205993">
        <w:rPr>
          <w:rFonts w:ascii="Arial" w:eastAsia="Palatino-Roman" w:hAnsi="Arial" w:cs="Arial"/>
          <w:sz w:val="20"/>
          <w:szCs w:val="20"/>
        </w:rPr>
        <w:t xml:space="preserve">Die KMZ-Datei der Wahlkreiskoordinaten von 2011 muss ich also in eine </w:t>
      </w:r>
      <w:proofErr w:type="spellStart"/>
      <w:r w:rsidR="00205993">
        <w:rPr>
          <w:rFonts w:ascii="Arial" w:eastAsia="Palatino-Roman" w:hAnsi="Arial" w:cs="Arial"/>
          <w:sz w:val="20"/>
          <w:szCs w:val="20"/>
        </w:rPr>
        <w:t>shp</w:t>
      </w:r>
      <w:proofErr w:type="spellEnd"/>
      <w:r w:rsidR="00205993">
        <w:rPr>
          <w:rFonts w:ascii="Arial" w:eastAsia="Palatino-Roman" w:hAnsi="Arial" w:cs="Arial"/>
          <w:sz w:val="20"/>
          <w:szCs w:val="20"/>
        </w:rPr>
        <w:t xml:space="preserve">-Datei umwandeln. </w:t>
      </w:r>
      <w:r>
        <w:rPr>
          <w:rFonts w:ascii="Arial" w:eastAsia="Palatino-Roman" w:hAnsi="Arial" w:cs="Arial"/>
          <w:sz w:val="20"/>
          <w:szCs w:val="20"/>
        </w:rPr>
        <w:t xml:space="preserve">Mit Hilfe des folgenden Links </w:t>
      </w:r>
      <w:r w:rsidR="00205993">
        <w:rPr>
          <w:rFonts w:ascii="Arial" w:eastAsia="Palatino-Roman" w:hAnsi="Arial" w:cs="Arial"/>
          <w:sz w:val="20"/>
          <w:szCs w:val="20"/>
        </w:rPr>
        <w:t>ist das aber sehr einfach.</w:t>
      </w:r>
      <w:r>
        <w:rPr>
          <w:rFonts w:ascii="Arial" w:eastAsia="Palatino-Roman" w:hAnsi="Arial" w:cs="Arial"/>
          <w:sz w:val="20"/>
          <w:szCs w:val="20"/>
        </w:rPr>
        <w:t xml:space="preserve"> &lt;</w:t>
      </w:r>
      <w:r w:rsidRPr="007F0EA6">
        <w:rPr>
          <w:rFonts w:ascii="Arial" w:eastAsia="Palatino-Roman" w:hAnsi="Arial" w:cs="Arial"/>
          <w:sz w:val="20"/>
          <w:szCs w:val="20"/>
        </w:rPr>
        <w:t>http://www.zonums.com/online/kml2shp.php</w:t>
      </w:r>
      <w:r>
        <w:rPr>
          <w:rFonts w:ascii="Arial" w:eastAsia="Palatino-Roman" w:hAnsi="Arial" w:cs="Arial"/>
          <w:sz w:val="20"/>
          <w:szCs w:val="20"/>
        </w:rPr>
        <w:t>&gt;.</w:t>
      </w:r>
      <w:r w:rsidR="007F0EA6">
        <w:rPr>
          <w:rFonts w:ascii="Arial" w:eastAsia="Palatino-Roman" w:hAnsi="Arial" w:cs="Arial"/>
          <w:sz w:val="20"/>
          <w:szCs w:val="20"/>
        </w:rPr>
        <w:t xml:space="preserve"> </w:t>
      </w:r>
    </w:p>
    <w:p w:rsidR="00D8659D" w:rsidRDefault="002D4033" w:rsidP="00205993">
      <w:pPr>
        <w:rPr>
          <w:rFonts w:ascii="Arial" w:eastAsia="Palatino-Roman" w:hAnsi="Arial" w:cs="Arial"/>
          <w:sz w:val="20"/>
          <w:szCs w:val="20"/>
        </w:rPr>
      </w:pPr>
      <w:r>
        <w:rPr>
          <w:rFonts w:ascii="Arial" w:eastAsia="Palatino-Roman" w:hAnsi="Arial" w:cs="Arial"/>
          <w:sz w:val="20"/>
          <w:szCs w:val="20"/>
        </w:rPr>
        <w:t xml:space="preserve">Jetzt </w:t>
      </w:r>
      <w:r w:rsidR="00205993">
        <w:rPr>
          <w:rFonts w:ascii="Arial" w:eastAsia="Palatino-Roman" w:hAnsi="Arial" w:cs="Arial"/>
          <w:sz w:val="20"/>
          <w:szCs w:val="20"/>
        </w:rPr>
        <w:t>habe ich</w:t>
      </w:r>
      <w:r w:rsidR="007F0EA6">
        <w:rPr>
          <w:rFonts w:ascii="Arial" w:eastAsia="Palatino-Roman" w:hAnsi="Arial" w:cs="Arial"/>
          <w:sz w:val="20"/>
          <w:szCs w:val="20"/>
        </w:rPr>
        <w:t xml:space="preserve"> die Voraussetzung</w:t>
      </w:r>
      <w:r w:rsidR="005C0032">
        <w:rPr>
          <w:rFonts w:ascii="Arial" w:eastAsia="Palatino-Roman" w:hAnsi="Arial" w:cs="Arial"/>
          <w:sz w:val="20"/>
          <w:szCs w:val="20"/>
        </w:rPr>
        <w:t>en</w:t>
      </w:r>
      <w:r w:rsidR="007F0EA6">
        <w:rPr>
          <w:rFonts w:ascii="Arial" w:eastAsia="Palatino-Roman" w:hAnsi="Arial" w:cs="Arial"/>
          <w:sz w:val="20"/>
          <w:szCs w:val="20"/>
        </w:rPr>
        <w:t xml:space="preserve"> geschaffen, um die Wahlkreise mit Hilfe des </w:t>
      </w:r>
      <w:proofErr w:type="spellStart"/>
      <w:r w:rsidR="007F0EA6">
        <w:rPr>
          <w:rFonts w:ascii="Arial" w:eastAsia="Palatino-Roman" w:hAnsi="Arial" w:cs="Arial"/>
          <w:sz w:val="20"/>
          <w:szCs w:val="20"/>
        </w:rPr>
        <w:t>gis</w:t>
      </w:r>
      <w:proofErr w:type="spellEnd"/>
      <w:r w:rsidR="007F0EA6">
        <w:rPr>
          <w:rFonts w:ascii="Arial" w:eastAsia="Palatino-Roman" w:hAnsi="Arial" w:cs="Arial"/>
          <w:sz w:val="20"/>
          <w:szCs w:val="20"/>
        </w:rPr>
        <w:t xml:space="preserve">-Tools von SPSS auszuwerten. Zu einer </w:t>
      </w:r>
      <w:proofErr w:type="spellStart"/>
      <w:r w:rsidR="007F0EA6">
        <w:rPr>
          <w:rFonts w:ascii="Arial" w:eastAsia="Palatino-Roman" w:hAnsi="Arial" w:cs="Arial"/>
          <w:sz w:val="20"/>
          <w:szCs w:val="20"/>
        </w:rPr>
        <w:t>shp</w:t>
      </w:r>
      <w:proofErr w:type="spellEnd"/>
      <w:r w:rsidR="007F0EA6">
        <w:rPr>
          <w:rFonts w:ascii="Arial" w:eastAsia="Palatino-Roman" w:hAnsi="Arial" w:cs="Arial"/>
          <w:sz w:val="20"/>
          <w:szCs w:val="20"/>
        </w:rPr>
        <w:t xml:space="preserve">-Datei gehören noch weitere Dateien. Eine </w:t>
      </w:r>
      <w:proofErr w:type="spellStart"/>
      <w:r w:rsidR="007F0EA6">
        <w:rPr>
          <w:rFonts w:ascii="Arial" w:eastAsia="Palatino-Roman" w:hAnsi="Arial" w:cs="Arial"/>
          <w:sz w:val="20"/>
          <w:szCs w:val="20"/>
        </w:rPr>
        <w:t>prj</w:t>
      </w:r>
      <w:proofErr w:type="spellEnd"/>
      <w:r w:rsidR="007F0EA6">
        <w:rPr>
          <w:rFonts w:ascii="Arial" w:eastAsia="Palatino-Roman" w:hAnsi="Arial" w:cs="Arial"/>
          <w:sz w:val="20"/>
          <w:szCs w:val="20"/>
        </w:rPr>
        <w:t xml:space="preserve">-Datei, eine </w:t>
      </w:r>
      <w:proofErr w:type="spellStart"/>
      <w:r w:rsidR="007F0EA6">
        <w:rPr>
          <w:rFonts w:ascii="Arial" w:eastAsia="Palatino-Roman" w:hAnsi="Arial" w:cs="Arial"/>
          <w:sz w:val="20"/>
          <w:szCs w:val="20"/>
        </w:rPr>
        <w:t>dbf</w:t>
      </w:r>
      <w:proofErr w:type="spellEnd"/>
      <w:r w:rsidR="007F0EA6">
        <w:rPr>
          <w:rFonts w:ascii="Arial" w:eastAsia="Palatino-Roman" w:hAnsi="Arial" w:cs="Arial"/>
          <w:sz w:val="20"/>
          <w:szCs w:val="20"/>
        </w:rPr>
        <w:t xml:space="preserve">-Datei und eine </w:t>
      </w:r>
      <w:proofErr w:type="spellStart"/>
      <w:r w:rsidR="007F0EA6">
        <w:rPr>
          <w:rFonts w:ascii="Arial" w:eastAsia="Palatino-Roman" w:hAnsi="Arial" w:cs="Arial"/>
          <w:sz w:val="20"/>
          <w:szCs w:val="20"/>
        </w:rPr>
        <w:t>shx</w:t>
      </w:r>
      <w:proofErr w:type="spellEnd"/>
      <w:r w:rsidR="007F0EA6">
        <w:rPr>
          <w:rFonts w:ascii="Arial" w:eastAsia="Palatino-Roman" w:hAnsi="Arial" w:cs="Arial"/>
          <w:sz w:val="20"/>
          <w:szCs w:val="20"/>
        </w:rPr>
        <w:t>-Datei. All diese Dateien werden mit Hilfe des obigen Links erzeugt.</w:t>
      </w:r>
    </w:p>
    <w:p w:rsidR="007F0EA6" w:rsidRDefault="00205993" w:rsidP="009A6D6F">
      <w:pPr>
        <w:rPr>
          <w:rFonts w:ascii="Arial" w:eastAsia="Palatino-Roman" w:hAnsi="Arial" w:cs="Arial"/>
          <w:sz w:val="20"/>
          <w:szCs w:val="20"/>
        </w:rPr>
      </w:pPr>
      <w:r>
        <w:rPr>
          <w:rFonts w:ascii="Arial" w:eastAsia="Palatino-Roman" w:hAnsi="Arial" w:cs="Arial"/>
          <w:sz w:val="20"/>
          <w:szCs w:val="20"/>
        </w:rPr>
        <w:t>Mein Ziel ist es das</w:t>
      </w:r>
      <w:r w:rsidR="007F0EA6" w:rsidRPr="007F0EA6">
        <w:rPr>
          <w:rFonts w:ascii="Arial" w:eastAsia="Palatino-Roman" w:hAnsi="Arial" w:cs="Arial"/>
          <w:sz w:val="20"/>
          <w:szCs w:val="20"/>
        </w:rPr>
        <w:t xml:space="preserve"> NPD</w:t>
      </w:r>
      <w:r w:rsidR="007F0EA6">
        <w:rPr>
          <w:rFonts w:ascii="Arial" w:eastAsia="Palatino-Roman" w:hAnsi="Arial" w:cs="Arial"/>
          <w:sz w:val="20"/>
          <w:szCs w:val="20"/>
        </w:rPr>
        <w:t xml:space="preserve">-Wahlverhalten der einzelnen Wahlkreise auf einer Berlinkarte darstellen. Die Wahlergebnisse sind ebenfalls auf der Homepage des Landeswahlleiters von Berlin öffentlich zugänglich. Die Wahlergebnisse der </w:t>
      </w:r>
      <w:r>
        <w:rPr>
          <w:rFonts w:ascii="Arial" w:eastAsia="Palatino-Roman" w:hAnsi="Arial" w:cs="Arial"/>
          <w:sz w:val="20"/>
          <w:szCs w:val="20"/>
        </w:rPr>
        <w:t xml:space="preserve">Erst- und </w:t>
      </w:r>
      <w:r w:rsidR="007F0EA6">
        <w:rPr>
          <w:rFonts w:ascii="Arial" w:eastAsia="Palatino-Roman" w:hAnsi="Arial" w:cs="Arial"/>
          <w:sz w:val="20"/>
          <w:szCs w:val="20"/>
        </w:rPr>
        <w:t xml:space="preserve">Zweitstimmen werden z. B. als </w:t>
      </w:r>
      <w:proofErr w:type="spellStart"/>
      <w:r w:rsidR="007F0EA6">
        <w:rPr>
          <w:rFonts w:ascii="Arial" w:eastAsia="Palatino-Roman" w:hAnsi="Arial" w:cs="Arial"/>
          <w:sz w:val="20"/>
          <w:szCs w:val="20"/>
        </w:rPr>
        <w:t>Exceldatei</w:t>
      </w:r>
      <w:proofErr w:type="spellEnd"/>
      <w:r w:rsidR="007F0EA6">
        <w:rPr>
          <w:rFonts w:ascii="Arial" w:eastAsia="Palatino-Roman" w:hAnsi="Arial" w:cs="Arial"/>
          <w:sz w:val="20"/>
          <w:szCs w:val="20"/>
        </w:rPr>
        <w:t xml:space="preserve"> </w:t>
      </w:r>
      <w:r>
        <w:rPr>
          <w:rFonts w:ascii="Arial" w:eastAsia="Palatino-Roman" w:hAnsi="Arial" w:cs="Arial"/>
          <w:sz w:val="20"/>
          <w:szCs w:val="20"/>
        </w:rPr>
        <w:t>veröffentlicht</w:t>
      </w:r>
      <w:r w:rsidR="007F0EA6">
        <w:rPr>
          <w:rFonts w:ascii="Arial" w:eastAsia="Palatino-Roman" w:hAnsi="Arial" w:cs="Arial"/>
          <w:sz w:val="20"/>
          <w:szCs w:val="20"/>
        </w:rPr>
        <w:t>.</w:t>
      </w:r>
      <w:r w:rsidR="007B52B1">
        <w:rPr>
          <w:rFonts w:ascii="Arial" w:eastAsia="Palatino-Roman" w:hAnsi="Arial" w:cs="Arial"/>
          <w:sz w:val="20"/>
          <w:szCs w:val="20"/>
        </w:rPr>
        <w:t xml:space="preserve"> Das ist in Bezug auf Transparenz sehr vorbildlich.</w:t>
      </w:r>
      <w:r w:rsidR="005E298F">
        <w:rPr>
          <w:rFonts w:ascii="Arial" w:eastAsia="Palatino-Roman" w:hAnsi="Arial" w:cs="Arial"/>
          <w:sz w:val="20"/>
          <w:szCs w:val="20"/>
        </w:rPr>
        <w:t xml:space="preserve"> Die </w:t>
      </w:r>
      <w:proofErr w:type="spellStart"/>
      <w:r w:rsidR="005E298F">
        <w:rPr>
          <w:rFonts w:ascii="Arial" w:eastAsia="Palatino-Roman" w:hAnsi="Arial" w:cs="Arial"/>
          <w:sz w:val="20"/>
          <w:szCs w:val="20"/>
        </w:rPr>
        <w:t>Exceldatei</w:t>
      </w:r>
      <w:proofErr w:type="spellEnd"/>
      <w:r w:rsidR="005E298F">
        <w:rPr>
          <w:rFonts w:ascii="Arial" w:eastAsia="Palatino-Roman" w:hAnsi="Arial" w:cs="Arial"/>
          <w:sz w:val="20"/>
          <w:szCs w:val="20"/>
        </w:rPr>
        <w:t xml:space="preserve"> habe ich </w:t>
      </w:r>
      <w:r>
        <w:rPr>
          <w:rFonts w:ascii="Arial" w:eastAsia="Palatino-Roman" w:hAnsi="Arial" w:cs="Arial"/>
          <w:sz w:val="20"/>
          <w:szCs w:val="20"/>
        </w:rPr>
        <w:t xml:space="preserve">mir heruntergeladen, </w:t>
      </w:r>
      <w:r w:rsidR="005E298F">
        <w:rPr>
          <w:rFonts w:ascii="Arial" w:eastAsia="Palatino-Roman" w:hAnsi="Arial" w:cs="Arial"/>
          <w:sz w:val="20"/>
          <w:szCs w:val="20"/>
        </w:rPr>
        <w:t>mit SPSS eingelesen und etwas aufbereitet.</w:t>
      </w:r>
    </w:p>
    <w:p w:rsidR="005169EF" w:rsidRDefault="005169EF" w:rsidP="009A6D6F">
      <w:pPr>
        <w:rPr>
          <w:rFonts w:ascii="Arial" w:eastAsia="Palatino-Roman" w:hAnsi="Arial" w:cs="Arial"/>
          <w:sz w:val="20"/>
          <w:szCs w:val="20"/>
        </w:rPr>
      </w:pPr>
      <w:r>
        <w:rPr>
          <w:rFonts w:ascii="Arial" w:eastAsia="Palatino-Roman" w:hAnsi="Arial" w:cs="Arial"/>
          <w:sz w:val="20"/>
          <w:szCs w:val="20"/>
        </w:rPr>
        <w:t>Um die Datei mit den Geokoordinaten mit der SPSS Datendatei verknüpfen zu können</w:t>
      </w:r>
      <w:r w:rsidR="00205993">
        <w:rPr>
          <w:rFonts w:ascii="Arial" w:eastAsia="Palatino-Roman" w:hAnsi="Arial" w:cs="Arial"/>
          <w:sz w:val="20"/>
          <w:szCs w:val="20"/>
        </w:rPr>
        <w:t>,</w:t>
      </w:r>
      <w:r>
        <w:rPr>
          <w:rFonts w:ascii="Arial" w:eastAsia="Palatino-Roman" w:hAnsi="Arial" w:cs="Arial"/>
          <w:sz w:val="20"/>
          <w:szCs w:val="20"/>
        </w:rPr>
        <w:t xml:space="preserve"> </w:t>
      </w:r>
      <w:r w:rsidR="00205993">
        <w:rPr>
          <w:rFonts w:ascii="Arial" w:eastAsia="Palatino-Roman" w:hAnsi="Arial" w:cs="Arial"/>
          <w:sz w:val="20"/>
          <w:szCs w:val="20"/>
        </w:rPr>
        <w:t xml:space="preserve">brauche ich ein </w:t>
      </w:r>
      <w:r>
        <w:rPr>
          <w:rFonts w:ascii="Arial" w:eastAsia="Palatino-Roman" w:hAnsi="Arial" w:cs="Arial"/>
          <w:sz w:val="20"/>
          <w:szCs w:val="20"/>
        </w:rPr>
        <w:t>Schlüsselmerkmal. Das Schlüsselmerkmal ist hier die vierstellige Wahlkreisnummer</w:t>
      </w:r>
      <w:r w:rsidR="00205993">
        <w:rPr>
          <w:rFonts w:ascii="Arial" w:eastAsia="Palatino-Roman" w:hAnsi="Arial" w:cs="Arial"/>
          <w:sz w:val="20"/>
          <w:szCs w:val="20"/>
        </w:rPr>
        <w:t xml:space="preserve"> und muss in beiden Dateien vorliegen</w:t>
      </w:r>
      <w:r>
        <w:rPr>
          <w:rFonts w:ascii="Arial" w:eastAsia="Palatino-Roman" w:hAnsi="Arial" w:cs="Arial"/>
          <w:sz w:val="20"/>
          <w:szCs w:val="20"/>
        </w:rPr>
        <w:t>.</w:t>
      </w:r>
      <w:r w:rsidR="00205993">
        <w:rPr>
          <w:rFonts w:ascii="Arial" w:eastAsia="Palatino-Roman" w:hAnsi="Arial" w:cs="Arial"/>
          <w:sz w:val="20"/>
          <w:szCs w:val="20"/>
        </w:rPr>
        <w:t xml:space="preserve"> Die zur </w:t>
      </w:r>
      <w:proofErr w:type="spellStart"/>
      <w:r w:rsidR="00205993">
        <w:rPr>
          <w:rFonts w:ascii="Arial" w:eastAsia="Palatino-Roman" w:hAnsi="Arial" w:cs="Arial"/>
          <w:sz w:val="20"/>
          <w:szCs w:val="20"/>
        </w:rPr>
        <w:t>shp</w:t>
      </w:r>
      <w:proofErr w:type="spellEnd"/>
      <w:r w:rsidR="00205993">
        <w:rPr>
          <w:rFonts w:ascii="Arial" w:eastAsia="Palatino-Roman" w:hAnsi="Arial" w:cs="Arial"/>
          <w:sz w:val="20"/>
          <w:szCs w:val="20"/>
        </w:rPr>
        <w:t xml:space="preserve">-Datei gehörige </w:t>
      </w:r>
      <w:proofErr w:type="spellStart"/>
      <w:r w:rsidR="00205993">
        <w:rPr>
          <w:rFonts w:ascii="Arial" w:eastAsia="Palatino-Roman" w:hAnsi="Arial" w:cs="Arial"/>
          <w:sz w:val="20"/>
          <w:szCs w:val="20"/>
        </w:rPr>
        <w:t>dbf</w:t>
      </w:r>
      <w:proofErr w:type="spellEnd"/>
      <w:r w:rsidR="00205993">
        <w:rPr>
          <w:rFonts w:ascii="Arial" w:eastAsia="Palatino-Roman" w:hAnsi="Arial" w:cs="Arial"/>
          <w:sz w:val="20"/>
          <w:szCs w:val="20"/>
        </w:rPr>
        <w:t xml:space="preserve">-Datei definiert die Merkmale der </w:t>
      </w:r>
      <w:proofErr w:type="spellStart"/>
      <w:r w:rsidR="00205993">
        <w:rPr>
          <w:rFonts w:ascii="Arial" w:eastAsia="Palatino-Roman" w:hAnsi="Arial" w:cs="Arial"/>
          <w:sz w:val="20"/>
          <w:szCs w:val="20"/>
        </w:rPr>
        <w:t>shp</w:t>
      </w:r>
      <w:proofErr w:type="spellEnd"/>
      <w:r w:rsidR="00205993">
        <w:rPr>
          <w:rFonts w:ascii="Arial" w:eastAsia="Palatino-Roman" w:hAnsi="Arial" w:cs="Arial"/>
          <w:sz w:val="20"/>
          <w:szCs w:val="20"/>
        </w:rPr>
        <w:t xml:space="preserve">-Datei. Zur Prüfung, ob die vierstellige Wahlkreisnummer in der </w:t>
      </w:r>
      <w:proofErr w:type="spellStart"/>
      <w:r w:rsidR="00205993">
        <w:rPr>
          <w:rFonts w:ascii="Arial" w:eastAsia="Palatino-Roman" w:hAnsi="Arial" w:cs="Arial"/>
          <w:sz w:val="20"/>
          <w:szCs w:val="20"/>
        </w:rPr>
        <w:t>shp</w:t>
      </w:r>
      <w:proofErr w:type="spellEnd"/>
      <w:r w:rsidR="00205993">
        <w:rPr>
          <w:rFonts w:ascii="Arial" w:eastAsia="Palatino-Roman" w:hAnsi="Arial" w:cs="Arial"/>
          <w:sz w:val="20"/>
          <w:szCs w:val="20"/>
        </w:rPr>
        <w:t xml:space="preserve">-Datei enthalten ist, öffne ich die </w:t>
      </w:r>
      <w:proofErr w:type="spellStart"/>
      <w:r w:rsidR="00205993">
        <w:rPr>
          <w:rFonts w:ascii="Arial" w:eastAsia="Palatino-Roman" w:hAnsi="Arial" w:cs="Arial"/>
          <w:sz w:val="20"/>
          <w:szCs w:val="20"/>
        </w:rPr>
        <w:t>dbf</w:t>
      </w:r>
      <w:proofErr w:type="spellEnd"/>
      <w:r w:rsidR="00205993">
        <w:rPr>
          <w:rFonts w:ascii="Arial" w:eastAsia="Palatino-Roman" w:hAnsi="Arial" w:cs="Arial"/>
          <w:sz w:val="20"/>
          <w:szCs w:val="20"/>
        </w:rPr>
        <w:t>-Datei mit SPSS. Die vierstellige Wahlkreisnummer ist vorhanden und hat den Merkmalsnamen &lt;Name&gt;.</w:t>
      </w:r>
    </w:p>
    <w:p w:rsidR="00205993" w:rsidRDefault="00205993" w:rsidP="009A6D6F">
      <w:pPr>
        <w:rPr>
          <w:rFonts w:ascii="Arial" w:eastAsia="Palatino-Roman" w:hAnsi="Arial" w:cs="Arial"/>
          <w:sz w:val="20"/>
          <w:szCs w:val="20"/>
        </w:rPr>
      </w:pPr>
    </w:p>
    <w:p w:rsidR="005169EF" w:rsidRPr="004D75A6" w:rsidRDefault="005169EF" w:rsidP="004D75A6">
      <w:pPr>
        <w:autoSpaceDE w:val="0"/>
        <w:autoSpaceDN w:val="0"/>
        <w:adjustRightInd w:val="0"/>
        <w:rPr>
          <w:rFonts w:ascii="Arial" w:eastAsia="Palatino-Roman" w:hAnsi="Arial" w:cs="Arial"/>
          <w:b/>
          <w:szCs w:val="20"/>
        </w:rPr>
      </w:pPr>
      <w:r w:rsidRPr="004D75A6">
        <w:rPr>
          <w:rFonts w:ascii="Arial" w:eastAsia="Palatino-Roman" w:hAnsi="Arial" w:cs="Arial"/>
          <w:b/>
          <w:szCs w:val="20"/>
        </w:rPr>
        <w:t>Vorgehen</w:t>
      </w:r>
    </w:p>
    <w:p w:rsidR="00EA31EF" w:rsidRDefault="00EA31EF" w:rsidP="009A6D6F">
      <w:pPr>
        <w:rPr>
          <w:rFonts w:ascii="Arial" w:eastAsia="Palatino-Roman" w:hAnsi="Arial" w:cs="Arial"/>
          <w:sz w:val="20"/>
          <w:szCs w:val="20"/>
        </w:rPr>
      </w:pPr>
      <w:r>
        <w:rPr>
          <w:rFonts w:ascii="Arial" w:eastAsia="Palatino-Roman" w:hAnsi="Arial" w:cs="Arial"/>
          <w:sz w:val="20"/>
          <w:szCs w:val="20"/>
        </w:rPr>
        <w:t>1. Einlesen der Geokoordinaten nach SPSS</w:t>
      </w:r>
    </w:p>
    <w:p w:rsidR="00205993" w:rsidRDefault="00205993" w:rsidP="009A6D6F">
      <w:pPr>
        <w:rPr>
          <w:rFonts w:ascii="Arial" w:eastAsia="Palatino-Roman" w:hAnsi="Arial" w:cs="Arial"/>
          <w:sz w:val="20"/>
          <w:szCs w:val="20"/>
        </w:rPr>
      </w:pPr>
      <w:r>
        <w:rPr>
          <w:rFonts w:ascii="Arial" w:eastAsia="Palatino-Roman" w:hAnsi="Arial" w:cs="Arial"/>
          <w:sz w:val="20"/>
          <w:szCs w:val="20"/>
        </w:rPr>
        <w:t xml:space="preserve">Zuerst lese ich die </w:t>
      </w:r>
      <w:proofErr w:type="spellStart"/>
      <w:r>
        <w:rPr>
          <w:rFonts w:ascii="Arial" w:eastAsia="Palatino-Roman" w:hAnsi="Arial" w:cs="Arial"/>
          <w:sz w:val="20"/>
          <w:szCs w:val="20"/>
        </w:rPr>
        <w:t>shp</w:t>
      </w:r>
      <w:proofErr w:type="spellEnd"/>
      <w:r>
        <w:rPr>
          <w:rFonts w:ascii="Arial" w:eastAsia="Palatino-Roman" w:hAnsi="Arial" w:cs="Arial"/>
          <w:sz w:val="20"/>
          <w:szCs w:val="20"/>
        </w:rPr>
        <w:t xml:space="preserve">-Datei nach SPSS ein. SPSS konvertiert die </w:t>
      </w:r>
      <w:proofErr w:type="spellStart"/>
      <w:r>
        <w:rPr>
          <w:rFonts w:ascii="Arial" w:eastAsia="Palatino-Roman" w:hAnsi="Arial" w:cs="Arial"/>
          <w:sz w:val="20"/>
          <w:szCs w:val="20"/>
        </w:rPr>
        <w:t>shp</w:t>
      </w:r>
      <w:proofErr w:type="spellEnd"/>
      <w:r>
        <w:rPr>
          <w:rFonts w:ascii="Arial" w:eastAsia="Palatino-Roman" w:hAnsi="Arial" w:cs="Arial"/>
          <w:sz w:val="20"/>
          <w:szCs w:val="20"/>
        </w:rPr>
        <w:t xml:space="preserve">-Datei zu einer </w:t>
      </w:r>
      <w:proofErr w:type="spellStart"/>
      <w:r>
        <w:rPr>
          <w:rFonts w:ascii="Arial" w:eastAsia="Palatino-Roman" w:hAnsi="Arial" w:cs="Arial"/>
          <w:sz w:val="20"/>
          <w:szCs w:val="20"/>
        </w:rPr>
        <w:t>smz</w:t>
      </w:r>
      <w:proofErr w:type="spellEnd"/>
      <w:r>
        <w:rPr>
          <w:rFonts w:ascii="Arial" w:eastAsia="Palatino-Roman" w:hAnsi="Arial" w:cs="Arial"/>
          <w:sz w:val="20"/>
          <w:szCs w:val="20"/>
        </w:rPr>
        <w:t xml:space="preserve">-Datei, die </w:t>
      </w:r>
      <w:r w:rsidR="002D4033">
        <w:rPr>
          <w:rFonts w:ascii="Arial" w:eastAsia="Palatino-Roman" w:hAnsi="Arial" w:cs="Arial"/>
          <w:sz w:val="20"/>
          <w:szCs w:val="20"/>
        </w:rPr>
        <w:t xml:space="preserve">ich </w:t>
      </w:r>
      <w:r>
        <w:rPr>
          <w:rFonts w:ascii="Arial" w:eastAsia="Palatino-Roman" w:hAnsi="Arial" w:cs="Arial"/>
          <w:sz w:val="20"/>
          <w:szCs w:val="20"/>
        </w:rPr>
        <w:t>dann fü</w:t>
      </w:r>
      <w:r w:rsidR="002D4033">
        <w:rPr>
          <w:rFonts w:ascii="Arial" w:eastAsia="Palatino-Roman" w:hAnsi="Arial" w:cs="Arial"/>
          <w:sz w:val="20"/>
          <w:szCs w:val="20"/>
        </w:rPr>
        <w:t xml:space="preserve">r die Kartenerzeugung verwenden </w:t>
      </w:r>
      <w:r>
        <w:rPr>
          <w:rFonts w:ascii="Arial" w:eastAsia="Palatino-Roman" w:hAnsi="Arial" w:cs="Arial"/>
          <w:sz w:val="20"/>
          <w:szCs w:val="20"/>
        </w:rPr>
        <w:t>kann.</w:t>
      </w:r>
    </w:p>
    <w:p w:rsidR="00EA31EF" w:rsidRDefault="00EA31EF" w:rsidP="009A6D6F">
      <w:pPr>
        <w:rPr>
          <w:rFonts w:ascii="Arial" w:eastAsia="Palatino-Roman" w:hAnsi="Arial" w:cs="Arial"/>
          <w:sz w:val="20"/>
          <w:szCs w:val="20"/>
        </w:rPr>
      </w:pPr>
      <w:r>
        <w:rPr>
          <w:rFonts w:ascii="Arial" w:eastAsia="Palatino-Roman" w:hAnsi="Arial" w:cs="Arial"/>
          <w:sz w:val="20"/>
          <w:szCs w:val="20"/>
        </w:rPr>
        <w:t>2. Kartendarstellung erzeugen</w:t>
      </w:r>
    </w:p>
    <w:p w:rsidR="00EA31EF" w:rsidRDefault="00205993" w:rsidP="009A6D6F">
      <w:pPr>
        <w:rPr>
          <w:rFonts w:ascii="Arial" w:eastAsia="Palatino-Roman" w:hAnsi="Arial" w:cs="Arial"/>
          <w:sz w:val="20"/>
          <w:szCs w:val="20"/>
        </w:rPr>
      </w:pPr>
      <w:r>
        <w:rPr>
          <w:rFonts w:ascii="Arial" w:eastAsia="Palatino-Roman" w:hAnsi="Arial" w:cs="Arial"/>
          <w:sz w:val="20"/>
          <w:szCs w:val="20"/>
        </w:rPr>
        <w:t xml:space="preserve">Mit Hilfe des Menüs Grafik erzeuge ich dann das Kartendiagramm. Dabei muss ich die richtige </w:t>
      </w:r>
      <w:proofErr w:type="spellStart"/>
      <w:r>
        <w:rPr>
          <w:rFonts w:ascii="Arial" w:eastAsia="Palatino-Roman" w:hAnsi="Arial" w:cs="Arial"/>
          <w:sz w:val="20"/>
          <w:szCs w:val="20"/>
        </w:rPr>
        <w:t>smz</w:t>
      </w:r>
      <w:proofErr w:type="spellEnd"/>
      <w:r>
        <w:rPr>
          <w:rFonts w:ascii="Arial" w:eastAsia="Palatino-Roman" w:hAnsi="Arial" w:cs="Arial"/>
          <w:sz w:val="20"/>
          <w:szCs w:val="20"/>
        </w:rPr>
        <w:t xml:space="preserve">-Datei auswählen sowie die Schlüsselvariable zur Verknüpfung von SPSS Datendatei und </w:t>
      </w:r>
      <w:proofErr w:type="spellStart"/>
      <w:r>
        <w:rPr>
          <w:rFonts w:ascii="Arial" w:eastAsia="Palatino-Roman" w:hAnsi="Arial" w:cs="Arial"/>
          <w:sz w:val="20"/>
          <w:szCs w:val="20"/>
        </w:rPr>
        <w:t>smz</w:t>
      </w:r>
      <w:proofErr w:type="spellEnd"/>
      <w:r>
        <w:rPr>
          <w:rFonts w:ascii="Arial" w:eastAsia="Palatino-Roman" w:hAnsi="Arial" w:cs="Arial"/>
          <w:sz w:val="20"/>
          <w:szCs w:val="20"/>
        </w:rPr>
        <w:t>-Datei angeben.</w:t>
      </w:r>
    </w:p>
    <w:p w:rsidR="002D4033" w:rsidRDefault="002D4033" w:rsidP="009A6D6F">
      <w:pPr>
        <w:rPr>
          <w:rFonts w:ascii="Arial" w:eastAsia="Palatino-Roman" w:hAnsi="Arial" w:cs="Arial"/>
          <w:sz w:val="20"/>
          <w:szCs w:val="20"/>
        </w:rPr>
      </w:pPr>
      <w:r>
        <w:rPr>
          <w:rFonts w:ascii="Arial" w:eastAsia="Palatino-Roman" w:hAnsi="Arial" w:cs="Arial"/>
          <w:sz w:val="20"/>
          <w:szCs w:val="20"/>
        </w:rPr>
        <w:t>Die erzeugte Karte finde ich in der SPSS-Ausgabe. Dort kann ich dann die Karte weiter nachbearbeiten.</w:t>
      </w:r>
    </w:p>
    <w:p w:rsidR="002D4033" w:rsidRDefault="002D4033" w:rsidP="009A6D6F">
      <w:pPr>
        <w:rPr>
          <w:rFonts w:ascii="Arial" w:eastAsia="Palatino-Roman" w:hAnsi="Arial" w:cs="Arial"/>
          <w:sz w:val="20"/>
          <w:szCs w:val="20"/>
        </w:rPr>
      </w:pPr>
    </w:p>
    <w:p w:rsidR="009E5FC2" w:rsidRPr="005377D5" w:rsidRDefault="009E5FC2" w:rsidP="009A6D6F">
      <w:pPr>
        <w:rPr>
          <w:rFonts w:ascii="Arial" w:eastAsia="Palatino-Roman" w:hAnsi="Arial" w:cs="Arial"/>
          <w:sz w:val="20"/>
          <w:szCs w:val="20"/>
        </w:rPr>
      </w:pPr>
      <w:r w:rsidRPr="005377D5">
        <w:rPr>
          <w:rFonts w:ascii="Arial" w:eastAsia="Palatino-Roman" w:hAnsi="Arial" w:cs="Arial"/>
          <w:sz w:val="20"/>
          <w:szCs w:val="20"/>
        </w:rPr>
        <w:t>Analysieren | Räumliche und Temporale Modellierung</w:t>
      </w:r>
    </w:p>
    <w:p w:rsidR="009E5FC2" w:rsidRDefault="009E5FC2" w:rsidP="009A6D6F">
      <w:pPr>
        <w:rPr>
          <w:rFonts w:ascii="Arial" w:eastAsia="Palatino-Roman" w:hAnsi="Arial" w:cs="Arial"/>
          <w:sz w:val="20"/>
          <w:szCs w:val="20"/>
        </w:rPr>
      </w:pPr>
    </w:p>
    <w:p w:rsidR="00EA31EF" w:rsidRDefault="00EA31EF">
      <w:pPr>
        <w:rPr>
          <w:rFonts w:ascii="Arial" w:eastAsia="Palatino-Roman" w:hAnsi="Arial" w:cs="Arial"/>
          <w:sz w:val="20"/>
          <w:szCs w:val="20"/>
        </w:rPr>
      </w:pPr>
      <w:r>
        <w:rPr>
          <w:rFonts w:ascii="Arial" w:eastAsia="Palatino-Roman" w:hAnsi="Arial" w:cs="Arial"/>
          <w:sz w:val="20"/>
          <w:szCs w:val="20"/>
        </w:rPr>
        <w:br w:type="page"/>
      </w:r>
    </w:p>
    <w:p w:rsidR="00EA31EF" w:rsidRDefault="00EA31EF" w:rsidP="009A6D6F">
      <w:pPr>
        <w:rPr>
          <w:rFonts w:ascii="Arial" w:eastAsia="Palatino-Roman" w:hAnsi="Arial" w:cs="Arial"/>
          <w:sz w:val="20"/>
          <w:szCs w:val="20"/>
        </w:rPr>
      </w:pPr>
    </w:p>
    <w:p w:rsidR="005169EF" w:rsidRDefault="005169EF" w:rsidP="009A6D6F">
      <w:pPr>
        <w:rPr>
          <w:rFonts w:ascii="Arial" w:eastAsia="Palatino-Roman" w:hAnsi="Arial" w:cs="Arial"/>
          <w:sz w:val="20"/>
          <w:szCs w:val="20"/>
        </w:rPr>
      </w:pPr>
      <w:r w:rsidRPr="009E0F0A">
        <w:rPr>
          <w:rFonts w:ascii="Arial" w:eastAsia="Palatino-Roman" w:hAnsi="Arial" w:cs="Arial"/>
          <w:sz w:val="20"/>
          <w:szCs w:val="20"/>
        </w:rPr>
        <w:t xml:space="preserve">1. </w:t>
      </w:r>
      <w:r>
        <w:rPr>
          <w:rFonts w:ascii="Arial" w:eastAsia="Palatino-Roman" w:hAnsi="Arial" w:cs="Arial"/>
          <w:sz w:val="20"/>
          <w:szCs w:val="20"/>
        </w:rPr>
        <w:t>Einlesen der Geokoordinaten nach SPSS</w:t>
      </w:r>
      <w:r w:rsidRPr="009E0F0A">
        <w:rPr>
          <w:rFonts w:ascii="Arial" w:eastAsia="Palatino-Roman" w:hAnsi="Arial" w:cs="Arial"/>
          <w:sz w:val="20"/>
          <w:szCs w:val="20"/>
        </w:rPr>
        <w:t>.</w:t>
      </w:r>
      <w:r>
        <w:rPr>
          <w:rFonts w:ascii="Arial" w:eastAsia="Palatino-Roman" w:hAnsi="Arial" w:cs="Arial"/>
          <w:sz w:val="20"/>
          <w:szCs w:val="20"/>
        </w:rPr>
        <w:t xml:space="preserve"> </w:t>
      </w:r>
    </w:p>
    <w:p w:rsidR="00EA31EF" w:rsidRDefault="00EA31EF" w:rsidP="009A6D6F">
      <w:pPr>
        <w:rPr>
          <w:rFonts w:ascii="Arial" w:eastAsia="Palatino-Roman" w:hAnsi="Arial" w:cs="Arial"/>
          <w:sz w:val="20"/>
          <w:szCs w:val="20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9288"/>
      </w:tblGrid>
      <w:tr w:rsidR="005169EF" w:rsidTr="005169EF">
        <w:tc>
          <w:tcPr>
            <w:tcW w:w="5000" w:type="pct"/>
          </w:tcPr>
          <w:p w:rsidR="005169EF" w:rsidRDefault="00EA31EF" w:rsidP="009A6D6F">
            <w:pPr>
              <w:rPr>
                <w:rFonts w:ascii="Arial" w:eastAsia="Palatino-Roman" w:hAnsi="Arial" w:cs="Arial"/>
                <w:sz w:val="20"/>
                <w:szCs w:val="20"/>
              </w:rPr>
            </w:pPr>
            <w:r>
              <w:rPr>
                <w:rFonts w:ascii="Arial" w:eastAsia="Palatino-Roman" w:hAnsi="Arial" w:cs="Arial"/>
                <w:sz w:val="20"/>
                <w:szCs w:val="20"/>
              </w:rPr>
              <w:t>Menü: Extras | Dienstprogramm zur Konvertierung von Karten</w:t>
            </w:r>
          </w:p>
        </w:tc>
      </w:tr>
      <w:tr w:rsidR="005169EF" w:rsidTr="005169EF">
        <w:tc>
          <w:tcPr>
            <w:tcW w:w="5000" w:type="pct"/>
          </w:tcPr>
          <w:p w:rsidR="005169EF" w:rsidRDefault="005169EF" w:rsidP="009A6D6F">
            <w:pPr>
              <w:rPr>
                <w:rFonts w:ascii="Arial" w:eastAsia="Palatino-Roman" w:hAnsi="Arial" w:cs="Arial"/>
                <w:sz w:val="20"/>
                <w:szCs w:val="20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A567F5F" wp14:editId="336121C0">
                  <wp:extent cx="3823200" cy="2869200"/>
                  <wp:effectExtent l="0" t="0" r="6350" b="762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3200" cy="286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69EF" w:rsidTr="005169EF">
        <w:tc>
          <w:tcPr>
            <w:tcW w:w="5000" w:type="pct"/>
          </w:tcPr>
          <w:p w:rsidR="002D4033" w:rsidRDefault="002D4033" w:rsidP="009A6D6F">
            <w:pPr>
              <w:rPr>
                <w:rFonts w:ascii="Arial" w:eastAsia="Palatino-Roman" w:hAnsi="Arial" w:cs="Arial"/>
                <w:sz w:val="20"/>
                <w:szCs w:val="20"/>
              </w:rPr>
            </w:pPr>
            <w:r>
              <w:rPr>
                <w:rFonts w:ascii="Arial" w:eastAsia="Palatino-Roman" w:hAnsi="Arial" w:cs="Arial"/>
                <w:sz w:val="20"/>
                <w:szCs w:val="20"/>
              </w:rPr>
              <w:t xml:space="preserve">Achtung: Auch wenn ich hier die </w:t>
            </w:r>
            <w:proofErr w:type="spellStart"/>
            <w:r>
              <w:rPr>
                <w:rFonts w:ascii="Arial" w:eastAsia="Palatino-Roman" w:hAnsi="Arial" w:cs="Arial"/>
                <w:sz w:val="20"/>
                <w:szCs w:val="20"/>
              </w:rPr>
              <w:t>smz</w:t>
            </w:r>
            <w:proofErr w:type="spellEnd"/>
            <w:r>
              <w:rPr>
                <w:rFonts w:ascii="Arial" w:eastAsia="Palatino-Roman" w:hAnsi="Arial" w:cs="Arial"/>
                <w:sz w:val="20"/>
                <w:szCs w:val="20"/>
              </w:rPr>
              <w:t xml:space="preserve"> Datei in einem lokalen Verzeichnis speichere kann das </w:t>
            </w:r>
            <w:proofErr w:type="spellStart"/>
            <w:r>
              <w:rPr>
                <w:rFonts w:ascii="Arial" w:eastAsia="Palatino-Roman" w:hAnsi="Arial" w:cs="Arial"/>
                <w:sz w:val="20"/>
                <w:szCs w:val="20"/>
              </w:rPr>
              <w:t>gis</w:t>
            </w:r>
            <w:proofErr w:type="spellEnd"/>
            <w:r>
              <w:rPr>
                <w:rFonts w:ascii="Arial" w:eastAsia="Palatino-Roman" w:hAnsi="Arial" w:cs="Arial"/>
                <w:sz w:val="20"/>
                <w:szCs w:val="20"/>
              </w:rPr>
              <w:t xml:space="preserve">-Modul von SPSS nicht auf diesen Pfad zugreifen. Die </w:t>
            </w:r>
            <w:proofErr w:type="spellStart"/>
            <w:r>
              <w:rPr>
                <w:rFonts w:ascii="Arial" w:eastAsia="Palatino-Roman" w:hAnsi="Arial" w:cs="Arial"/>
                <w:sz w:val="20"/>
                <w:szCs w:val="20"/>
              </w:rPr>
              <w:t>smz</w:t>
            </w:r>
            <w:proofErr w:type="spellEnd"/>
            <w:r>
              <w:rPr>
                <w:rFonts w:ascii="Arial" w:eastAsia="Palatino-Roman" w:hAnsi="Arial" w:cs="Arial"/>
                <w:sz w:val="20"/>
                <w:szCs w:val="20"/>
              </w:rPr>
              <w:t xml:space="preserve">-Datei wird darum automatisch auch im lokalen Userverzeichnis abgelegt. Nur auf dieses lokale Userverzeichnis oder auf das Repository kann das </w:t>
            </w:r>
            <w:proofErr w:type="spellStart"/>
            <w:r>
              <w:rPr>
                <w:rFonts w:ascii="Arial" w:eastAsia="Palatino-Roman" w:hAnsi="Arial" w:cs="Arial"/>
                <w:sz w:val="20"/>
                <w:szCs w:val="20"/>
              </w:rPr>
              <w:t>gis</w:t>
            </w:r>
            <w:proofErr w:type="spellEnd"/>
            <w:r>
              <w:rPr>
                <w:rFonts w:ascii="Arial" w:eastAsia="Palatino-Roman" w:hAnsi="Arial" w:cs="Arial"/>
                <w:sz w:val="20"/>
                <w:szCs w:val="20"/>
              </w:rPr>
              <w:t xml:space="preserve">-Modul zugreifen. </w:t>
            </w:r>
            <w:r w:rsidR="002F0FE2">
              <w:rPr>
                <w:rFonts w:ascii="Arial" w:eastAsia="Palatino-Roman" w:hAnsi="Arial" w:cs="Arial"/>
                <w:sz w:val="20"/>
                <w:szCs w:val="20"/>
              </w:rPr>
              <w:t xml:space="preserve">Der Zugriff auf das lokale Userverzeichnis scheitert ebenfalls, wenn der Pfad </w:t>
            </w:r>
            <w:r w:rsidR="0069644D">
              <w:rPr>
                <w:rFonts w:ascii="Arial" w:eastAsia="Palatino-Roman" w:hAnsi="Arial" w:cs="Arial"/>
                <w:sz w:val="20"/>
                <w:szCs w:val="20"/>
              </w:rPr>
              <w:t xml:space="preserve">Sonderzeichen wie ‚ä‘, ‚ü‘ etc. enthält. </w:t>
            </w:r>
            <w:r>
              <w:rPr>
                <w:rFonts w:ascii="Arial" w:eastAsia="Palatino-Roman" w:hAnsi="Arial" w:cs="Arial"/>
                <w:sz w:val="20"/>
                <w:szCs w:val="20"/>
              </w:rPr>
              <w:t>Das ist nicht so schön.</w:t>
            </w:r>
          </w:p>
          <w:p w:rsidR="005169EF" w:rsidRDefault="00EA31EF" w:rsidP="009A6D6F">
            <w:pPr>
              <w:rPr>
                <w:rFonts w:ascii="Arial" w:eastAsia="Palatino-Roman" w:hAnsi="Arial" w:cs="Arial"/>
                <w:sz w:val="20"/>
                <w:szCs w:val="20"/>
              </w:rPr>
            </w:pPr>
            <w:r>
              <w:rPr>
                <w:rFonts w:ascii="Arial" w:eastAsia="Palatino-Roman" w:hAnsi="Arial" w:cs="Arial"/>
                <w:sz w:val="20"/>
                <w:szCs w:val="20"/>
              </w:rPr>
              <w:t>Weiter</w:t>
            </w:r>
          </w:p>
        </w:tc>
      </w:tr>
      <w:tr w:rsidR="005169EF" w:rsidTr="005169EF">
        <w:tc>
          <w:tcPr>
            <w:tcW w:w="5000" w:type="pct"/>
          </w:tcPr>
          <w:p w:rsidR="005169EF" w:rsidRDefault="005169EF" w:rsidP="009A6D6F">
            <w:pPr>
              <w:rPr>
                <w:rFonts w:ascii="Arial" w:eastAsia="Palatino-Roman" w:hAnsi="Arial" w:cs="Arial"/>
                <w:sz w:val="20"/>
                <w:szCs w:val="20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8265C6C" wp14:editId="2CC813AB">
                  <wp:extent cx="3830400" cy="2872800"/>
                  <wp:effectExtent l="0" t="0" r="0" b="381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0400" cy="287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69EF" w:rsidTr="005169EF">
        <w:tc>
          <w:tcPr>
            <w:tcW w:w="5000" w:type="pct"/>
          </w:tcPr>
          <w:p w:rsidR="005169EF" w:rsidRDefault="00EA31EF" w:rsidP="009A6D6F">
            <w:pPr>
              <w:rPr>
                <w:rFonts w:ascii="Arial" w:eastAsia="Palatino-Roman" w:hAnsi="Arial" w:cs="Arial"/>
                <w:sz w:val="20"/>
                <w:szCs w:val="20"/>
              </w:rPr>
            </w:pPr>
            <w:r>
              <w:rPr>
                <w:rFonts w:ascii="Arial" w:eastAsia="Palatino-Roman" w:hAnsi="Arial" w:cs="Arial"/>
                <w:sz w:val="20"/>
                <w:szCs w:val="20"/>
              </w:rPr>
              <w:t>Weiter</w:t>
            </w:r>
          </w:p>
        </w:tc>
      </w:tr>
      <w:tr w:rsidR="005169EF" w:rsidTr="005169EF">
        <w:tc>
          <w:tcPr>
            <w:tcW w:w="5000" w:type="pct"/>
          </w:tcPr>
          <w:p w:rsidR="005169EF" w:rsidRDefault="00EA31EF" w:rsidP="009A6D6F">
            <w:pPr>
              <w:rPr>
                <w:rFonts w:ascii="Arial" w:eastAsia="Palatino-Roman" w:hAnsi="Arial" w:cs="Arial"/>
                <w:sz w:val="20"/>
                <w:szCs w:val="20"/>
              </w:rPr>
            </w:pPr>
            <w:r>
              <w:rPr>
                <w:noProof/>
                <w:lang w:eastAsia="de-DE"/>
              </w:rPr>
              <w:lastRenderedPageBreak/>
              <w:drawing>
                <wp:inline distT="0" distB="0" distL="0" distR="0" wp14:anchorId="71FCCB78" wp14:editId="46C8E188">
                  <wp:extent cx="3830400" cy="2872800"/>
                  <wp:effectExtent l="0" t="0" r="0" b="381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0400" cy="287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31EF" w:rsidTr="005169EF">
        <w:tc>
          <w:tcPr>
            <w:tcW w:w="5000" w:type="pct"/>
          </w:tcPr>
          <w:p w:rsidR="00EA31EF" w:rsidRPr="00EA31EF" w:rsidRDefault="00EA31EF" w:rsidP="009A6D6F">
            <w:pPr>
              <w:rPr>
                <w:rFonts w:ascii="Arial" w:eastAsia="Palatino-Roman" w:hAnsi="Arial" w:cs="Arial"/>
                <w:sz w:val="20"/>
                <w:szCs w:val="20"/>
              </w:rPr>
            </w:pPr>
            <w:r w:rsidRPr="00EA31EF">
              <w:rPr>
                <w:rFonts w:ascii="Arial" w:eastAsia="Palatino-Roman" w:hAnsi="Arial" w:cs="Arial"/>
                <w:sz w:val="20"/>
                <w:szCs w:val="20"/>
              </w:rPr>
              <w:t>Fertigstellen</w:t>
            </w:r>
          </w:p>
        </w:tc>
      </w:tr>
    </w:tbl>
    <w:p w:rsidR="007F0EA6" w:rsidRPr="007F0EA6" w:rsidRDefault="007F0EA6" w:rsidP="009A6D6F">
      <w:pPr>
        <w:rPr>
          <w:rFonts w:ascii="Arial" w:eastAsia="Palatino-Roman" w:hAnsi="Arial" w:cs="Arial"/>
          <w:sz w:val="20"/>
          <w:szCs w:val="20"/>
        </w:rPr>
      </w:pPr>
    </w:p>
    <w:p w:rsidR="00EA31EF" w:rsidRDefault="00EA31EF" w:rsidP="00EA31EF">
      <w:pPr>
        <w:rPr>
          <w:rFonts w:ascii="Arial" w:eastAsia="Palatino-Roman" w:hAnsi="Arial" w:cs="Arial"/>
          <w:sz w:val="20"/>
          <w:szCs w:val="20"/>
        </w:rPr>
      </w:pPr>
      <w:r>
        <w:rPr>
          <w:rFonts w:ascii="Arial" w:eastAsia="Palatino-Roman" w:hAnsi="Arial" w:cs="Arial"/>
          <w:sz w:val="20"/>
          <w:szCs w:val="20"/>
        </w:rPr>
        <w:t>2. Kartendarstellung erzeugen</w:t>
      </w:r>
    </w:p>
    <w:p w:rsidR="00205993" w:rsidRDefault="00205993" w:rsidP="00EA31EF">
      <w:pPr>
        <w:rPr>
          <w:rFonts w:ascii="Arial" w:eastAsia="Palatino-Roman" w:hAnsi="Arial" w:cs="Arial"/>
          <w:sz w:val="20"/>
          <w:szCs w:val="20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9288"/>
      </w:tblGrid>
      <w:tr w:rsidR="00EA31EF" w:rsidTr="00EA31EF">
        <w:tc>
          <w:tcPr>
            <w:tcW w:w="5000" w:type="pct"/>
          </w:tcPr>
          <w:p w:rsidR="00EA31EF" w:rsidRDefault="00EA31EF" w:rsidP="00EA31EF">
            <w:pPr>
              <w:rPr>
                <w:rFonts w:ascii="Arial" w:eastAsia="Palatino-Roman" w:hAnsi="Arial" w:cs="Arial"/>
                <w:sz w:val="20"/>
                <w:szCs w:val="20"/>
              </w:rPr>
            </w:pPr>
            <w:r>
              <w:rPr>
                <w:rFonts w:ascii="Arial" w:eastAsia="Palatino-Roman" w:hAnsi="Arial" w:cs="Arial"/>
                <w:sz w:val="20"/>
                <w:szCs w:val="20"/>
              </w:rPr>
              <w:t>Menü: Grafik | Auswahl der Diagrammtafelvorlage …</w:t>
            </w:r>
          </w:p>
        </w:tc>
      </w:tr>
      <w:tr w:rsidR="00EA31EF" w:rsidTr="00EA31EF">
        <w:tc>
          <w:tcPr>
            <w:tcW w:w="5000" w:type="pct"/>
          </w:tcPr>
          <w:p w:rsidR="00EA31EF" w:rsidRDefault="00EA31EF" w:rsidP="00EA31EF">
            <w:pPr>
              <w:rPr>
                <w:rFonts w:ascii="Arial" w:eastAsia="Palatino-Roman" w:hAnsi="Arial" w:cs="Arial"/>
                <w:sz w:val="20"/>
                <w:szCs w:val="20"/>
              </w:rPr>
            </w:pPr>
            <w:r>
              <w:rPr>
                <w:rFonts w:ascii="Arial" w:eastAsia="Palatino-Roman" w:hAnsi="Arial" w:cs="Arial"/>
                <w:sz w:val="20"/>
                <w:szCs w:val="20"/>
              </w:rPr>
              <w:t>Register: Basis</w:t>
            </w:r>
          </w:p>
        </w:tc>
      </w:tr>
      <w:tr w:rsidR="00EA31EF" w:rsidTr="00EA31EF">
        <w:tc>
          <w:tcPr>
            <w:tcW w:w="5000" w:type="pct"/>
          </w:tcPr>
          <w:p w:rsidR="00EA31EF" w:rsidRDefault="00EA31EF" w:rsidP="00EA31EF">
            <w:pPr>
              <w:rPr>
                <w:rFonts w:ascii="Arial" w:eastAsia="Palatino-Roman" w:hAnsi="Arial" w:cs="Arial"/>
                <w:sz w:val="20"/>
                <w:szCs w:val="20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0E2AA13" wp14:editId="02A371F9">
                  <wp:extent cx="4593600" cy="3135600"/>
                  <wp:effectExtent l="0" t="0" r="0" b="825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3600" cy="313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31EF" w:rsidTr="00EA31EF">
        <w:tc>
          <w:tcPr>
            <w:tcW w:w="5000" w:type="pct"/>
          </w:tcPr>
          <w:p w:rsidR="00EA31EF" w:rsidRDefault="00EA31EF" w:rsidP="00EA31EF">
            <w:pPr>
              <w:rPr>
                <w:rFonts w:ascii="Arial" w:eastAsia="Palatino-Roman" w:hAnsi="Arial" w:cs="Arial"/>
                <w:sz w:val="20"/>
                <w:szCs w:val="20"/>
              </w:rPr>
            </w:pPr>
            <w:r>
              <w:rPr>
                <w:rFonts w:ascii="Arial" w:eastAsia="Palatino-Roman" w:hAnsi="Arial" w:cs="Arial"/>
                <w:sz w:val="20"/>
                <w:szCs w:val="20"/>
              </w:rPr>
              <w:t>Register: Detailliert</w:t>
            </w:r>
          </w:p>
        </w:tc>
      </w:tr>
      <w:tr w:rsidR="00EA31EF" w:rsidTr="00EA31EF">
        <w:tc>
          <w:tcPr>
            <w:tcW w:w="5000" w:type="pct"/>
          </w:tcPr>
          <w:p w:rsidR="00EA31EF" w:rsidRDefault="00EA31EF" w:rsidP="00EA31EF">
            <w:pPr>
              <w:rPr>
                <w:rFonts w:ascii="Arial" w:eastAsia="Palatino-Roman" w:hAnsi="Arial" w:cs="Arial"/>
                <w:sz w:val="20"/>
                <w:szCs w:val="20"/>
              </w:rPr>
            </w:pPr>
            <w:r>
              <w:rPr>
                <w:noProof/>
                <w:lang w:eastAsia="de-DE"/>
              </w:rPr>
              <w:lastRenderedPageBreak/>
              <w:drawing>
                <wp:inline distT="0" distB="0" distL="0" distR="0" wp14:anchorId="0BDB6931" wp14:editId="15B2F82D">
                  <wp:extent cx="4593600" cy="3135600"/>
                  <wp:effectExtent l="0" t="0" r="0" b="825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3600" cy="313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31EF" w:rsidTr="00EA31EF">
        <w:tc>
          <w:tcPr>
            <w:tcW w:w="5000" w:type="pct"/>
          </w:tcPr>
          <w:p w:rsidR="00EA31EF" w:rsidRDefault="005C0032" w:rsidP="00EA31EF">
            <w:pPr>
              <w:rPr>
                <w:rFonts w:ascii="Arial" w:eastAsia="Palatino-Roman" w:hAnsi="Arial" w:cs="Arial"/>
                <w:sz w:val="20"/>
                <w:szCs w:val="20"/>
              </w:rPr>
            </w:pPr>
            <w:r>
              <w:rPr>
                <w:rFonts w:ascii="Arial" w:eastAsia="Palatino-Roman" w:hAnsi="Arial" w:cs="Arial"/>
                <w:sz w:val="20"/>
                <w:szCs w:val="20"/>
              </w:rPr>
              <w:t>OK</w:t>
            </w:r>
          </w:p>
        </w:tc>
      </w:tr>
      <w:tr w:rsidR="00EA31EF" w:rsidTr="00EA31EF">
        <w:tc>
          <w:tcPr>
            <w:tcW w:w="5000" w:type="pct"/>
          </w:tcPr>
          <w:p w:rsidR="00EA31EF" w:rsidRPr="005C0032" w:rsidRDefault="005C0032" w:rsidP="005C00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7BE83EE9" wp14:editId="17C27CB0">
                  <wp:extent cx="5972175" cy="3228975"/>
                  <wp:effectExtent l="0" t="0" r="9525" b="952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3228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A31EF" w:rsidRDefault="00EA31EF" w:rsidP="00EA31EF">
      <w:pPr>
        <w:rPr>
          <w:rFonts w:ascii="Arial" w:eastAsia="Palatino-Roman" w:hAnsi="Arial" w:cs="Arial"/>
          <w:sz w:val="20"/>
          <w:szCs w:val="20"/>
        </w:rPr>
      </w:pPr>
    </w:p>
    <w:p w:rsidR="00956D2F" w:rsidRDefault="00956D2F">
      <w:pPr>
        <w:rPr>
          <w:rFonts w:ascii="Arial" w:eastAsia="Palatino-Roman" w:hAnsi="Arial" w:cs="Arial"/>
          <w:sz w:val="20"/>
          <w:szCs w:val="20"/>
        </w:rPr>
      </w:pPr>
    </w:p>
    <w:sectPr w:rsidR="00956D2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-Roman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152"/>
    <w:rsid w:val="00051BB2"/>
    <w:rsid w:val="000875FE"/>
    <w:rsid w:val="0011727E"/>
    <w:rsid w:val="00205993"/>
    <w:rsid w:val="00226130"/>
    <w:rsid w:val="002D1D71"/>
    <w:rsid w:val="002D4033"/>
    <w:rsid w:val="002F0FE2"/>
    <w:rsid w:val="00437DB9"/>
    <w:rsid w:val="004D75A6"/>
    <w:rsid w:val="005169EF"/>
    <w:rsid w:val="005377D5"/>
    <w:rsid w:val="005B398D"/>
    <w:rsid w:val="005C0032"/>
    <w:rsid w:val="005E298F"/>
    <w:rsid w:val="0069644D"/>
    <w:rsid w:val="006B1F69"/>
    <w:rsid w:val="007B52B1"/>
    <w:rsid w:val="007D5693"/>
    <w:rsid w:val="007F0EA6"/>
    <w:rsid w:val="00956D2F"/>
    <w:rsid w:val="009A6D6F"/>
    <w:rsid w:val="009E0F0A"/>
    <w:rsid w:val="009E5FC2"/>
    <w:rsid w:val="009F07F9"/>
    <w:rsid w:val="00A51963"/>
    <w:rsid w:val="00AE1A72"/>
    <w:rsid w:val="00BA0CBD"/>
    <w:rsid w:val="00CB1E7C"/>
    <w:rsid w:val="00D8659D"/>
    <w:rsid w:val="00DD5152"/>
    <w:rsid w:val="00EA31EF"/>
    <w:rsid w:val="00EE0968"/>
    <w:rsid w:val="00FB1772"/>
    <w:rsid w:val="00FE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E1A72"/>
  </w:style>
  <w:style w:type="paragraph" w:styleId="berschrift1">
    <w:name w:val="heading 1"/>
    <w:basedOn w:val="Standard"/>
    <w:next w:val="Standard"/>
    <w:link w:val="berschrift1Zchn"/>
    <w:uiPriority w:val="9"/>
    <w:qFormat/>
    <w:rsid w:val="00AE1A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E1A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reference-text">
    <w:name w:val="reference-text"/>
    <w:basedOn w:val="Absatz-Standardschriftart"/>
    <w:rsid w:val="00AE1A72"/>
  </w:style>
  <w:style w:type="character" w:customStyle="1" w:styleId="berschrift1Zchn">
    <w:name w:val="Überschrift 1 Zchn"/>
    <w:basedOn w:val="Absatz-Standardschriftart"/>
    <w:link w:val="berschrift1"/>
    <w:uiPriority w:val="9"/>
    <w:rsid w:val="00AE1A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E1A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E1A72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E1A72"/>
    <w:rPr>
      <w:sz w:val="20"/>
      <w:szCs w:val="20"/>
    </w:rPr>
  </w:style>
  <w:style w:type="paragraph" w:styleId="Kopfzeile">
    <w:name w:val="header"/>
    <w:basedOn w:val="Standard"/>
    <w:link w:val="KopfzeileZchn"/>
    <w:uiPriority w:val="99"/>
    <w:semiHidden/>
    <w:unhideWhenUsed/>
    <w:rsid w:val="00AE1A7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E1A72"/>
  </w:style>
  <w:style w:type="paragraph" w:styleId="Fuzeile">
    <w:name w:val="footer"/>
    <w:basedOn w:val="Standard"/>
    <w:link w:val="FuzeileZchn"/>
    <w:uiPriority w:val="99"/>
    <w:semiHidden/>
    <w:unhideWhenUsed/>
    <w:rsid w:val="00AE1A7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E1A72"/>
  </w:style>
  <w:style w:type="paragraph" w:styleId="Beschriftung">
    <w:name w:val="caption"/>
    <w:basedOn w:val="Standard"/>
    <w:next w:val="Standard"/>
    <w:uiPriority w:val="35"/>
    <w:unhideWhenUsed/>
    <w:qFormat/>
    <w:rsid w:val="00AE1A72"/>
    <w:pPr>
      <w:spacing w:after="200"/>
    </w:pPr>
    <w:rPr>
      <w:b/>
      <w:bCs/>
      <w:color w:val="4F81BD" w:themeColor="accent1"/>
      <w:sz w:val="18"/>
      <w:szCs w:val="18"/>
    </w:rPr>
  </w:style>
  <w:style w:type="character" w:styleId="Funotenzeichen">
    <w:name w:val="footnote reference"/>
    <w:basedOn w:val="Absatz-Standardschriftart"/>
    <w:uiPriority w:val="99"/>
    <w:semiHidden/>
    <w:unhideWhenUsed/>
    <w:rsid w:val="00AE1A72"/>
    <w:rPr>
      <w:vertAlign w:val="superscript"/>
    </w:rPr>
  </w:style>
  <w:style w:type="character" w:styleId="Endnotenzeichen">
    <w:name w:val="endnote reference"/>
    <w:basedOn w:val="Absatz-Standardschriftart"/>
    <w:uiPriority w:val="99"/>
    <w:semiHidden/>
    <w:unhideWhenUsed/>
    <w:rsid w:val="00AE1A72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E1A72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AE1A72"/>
    <w:rPr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E1A72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AE1A7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1A7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1A7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AE1A72"/>
    <w:pPr>
      <w:ind w:left="720"/>
      <w:contextualSpacing/>
    </w:pPr>
  </w:style>
  <w:style w:type="table" w:styleId="Tabellenraster">
    <w:name w:val="Table Grid"/>
    <w:basedOn w:val="NormaleTabelle"/>
    <w:uiPriority w:val="59"/>
    <w:rsid w:val="005169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E1A72"/>
  </w:style>
  <w:style w:type="paragraph" w:styleId="berschrift1">
    <w:name w:val="heading 1"/>
    <w:basedOn w:val="Standard"/>
    <w:next w:val="Standard"/>
    <w:link w:val="berschrift1Zchn"/>
    <w:uiPriority w:val="9"/>
    <w:qFormat/>
    <w:rsid w:val="00AE1A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E1A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reference-text">
    <w:name w:val="reference-text"/>
    <w:basedOn w:val="Absatz-Standardschriftart"/>
    <w:rsid w:val="00AE1A72"/>
  </w:style>
  <w:style w:type="character" w:customStyle="1" w:styleId="berschrift1Zchn">
    <w:name w:val="Überschrift 1 Zchn"/>
    <w:basedOn w:val="Absatz-Standardschriftart"/>
    <w:link w:val="berschrift1"/>
    <w:uiPriority w:val="9"/>
    <w:rsid w:val="00AE1A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E1A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E1A72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E1A72"/>
    <w:rPr>
      <w:sz w:val="20"/>
      <w:szCs w:val="20"/>
    </w:rPr>
  </w:style>
  <w:style w:type="paragraph" w:styleId="Kopfzeile">
    <w:name w:val="header"/>
    <w:basedOn w:val="Standard"/>
    <w:link w:val="KopfzeileZchn"/>
    <w:uiPriority w:val="99"/>
    <w:semiHidden/>
    <w:unhideWhenUsed/>
    <w:rsid w:val="00AE1A7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E1A72"/>
  </w:style>
  <w:style w:type="paragraph" w:styleId="Fuzeile">
    <w:name w:val="footer"/>
    <w:basedOn w:val="Standard"/>
    <w:link w:val="FuzeileZchn"/>
    <w:uiPriority w:val="99"/>
    <w:semiHidden/>
    <w:unhideWhenUsed/>
    <w:rsid w:val="00AE1A7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E1A72"/>
  </w:style>
  <w:style w:type="paragraph" w:styleId="Beschriftung">
    <w:name w:val="caption"/>
    <w:basedOn w:val="Standard"/>
    <w:next w:val="Standard"/>
    <w:uiPriority w:val="35"/>
    <w:unhideWhenUsed/>
    <w:qFormat/>
    <w:rsid w:val="00AE1A72"/>
    <w:pPr>
      <w:spacing w:after="200"/>
    </w:pPr>
    <w:rPr>
      <w:b/>
      <w:bCs/>
      <w:color w:val="4F81BD" w:themeColor="accent1"/>
      <w:sz w:val="18"/>
      <w:szCs w:val="18"/>
    </w:rPr>
  </w:style>
  <w:style w:type="character" w:styleId="Funotenzeichen">
    <w:name w:val="footnote reference"/>
    <w:basedOn w:val="Absatz-Standardschriftart"/>
    <w:uiPriority w:val="99"/>
    <w:semiHidden/>
    <w:unhideWhenUsed/>
    <w:rsid w:val="00AE1A72"/>
    <w:rPr>
      <w:vertAlign w:val="superscript"/>
    </w:rPr>
  </w:style>
  <w:style w:type="character" w:styleId="Endnotenzeichen">
    <w:name w:val="endnote reference"/>
    <w:basedOn w:val="Absatz-Standardschriftart"/>
    <w:uiPriority w:val="99"/>
    <w:semiHidden/>
    <w:unhideWhenUsed/>
    <w:rsid w:val="00AE1A72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E1A72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AE1A72"/>
    <w:rPr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E1A72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AE1A7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1A7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1A7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AE1A72"/>
    <w:pPr>
      <w:ind w:left="720"/>
      <w:contextualSpacing/>
    </w:pPr>
  </w:style>
  <w:style w:type="table" w:styleId="Tabellenraster">
    <w:name w:val="Table Grid"/>
    <w:basedOn w:val="NormaleTabelle"/>
    <w:uiPriority w:val="59"/>
    <w:rsid w:val="005169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2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447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StatisticEye</Company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StatisticEye</dc:creator>
  <cp:lastModifiedBy>StatisticEye</cp:lastModifiedBy>
  <cp:revision>28</cp:revision>
  <dcterms:created xsi:type="dcterms:W3CDTF">2016-03-29T12:37:00Z</dcterms:created>
  <dcterms:modified xsi:type="dcterms:W3CDTF">2016-04-21T09:44:00Z</dcterms:modified>
</cp:coreProperties>
</file>